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B68E" w14:textId="551D3819" w:rsidR="001305CF" w:rsidRPr="004D586F" w:rsidRDefault="001305CF" w:rsidP="001305CF">
      <w:pPr>
        <w:spacing w:after="360" w:line="21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D586F">
        <w:rPr>
          <w:rFonts w:ascii="Arial" w:hAnsi="Arial" w:cs="Arial"/>
          <w:b/>
          <w:bCs/>
          <w:color w:val="000000" w:themeColor="text1"/>
          <w:sz w:val="36"/>
          <w:szCs w:val="36"/>
        </w:rPr>
        <w:t>INFORMED CONSENT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2724DF">
        <w:rPr>
          <w:rFonts w:ascii="Arial" w:hAnsi="Arial" w:cs="Arial"/>
          <w:color w:val="000000" w:themeColor="text1"/>
          <w:sz w:val="24"/>
        </w:rPr>
        <w:t xml:space="preserve">for </w:t>
      </w:r>
      <w:r w:rsidR="00CF7103">
        <w:rPr>
          <w:rFonts w:ascii="Arial" w:hAnsi="Arial" w:cs="Arial"/>
          <w:color w:val="000000" w:themeColor="text1"/>
          <w:sz w:val="24"/>
        </w:rPr>
        <w:t>EBOO (</w:t>
      </w:r>
      <w:r>
        <w:rPr>
          <w:rFonts w:ascii="Arial" w:hAnsi="Arial" w:cs="Arial"/>
          <w:color w:val="000000" w:themeColor="text1"/>
          <w:sz w:val="24"/>
        </w:rPr>
        <w:t>Extracorporeal Blood Oxygenation and Ozonation)</w:t>
      </w:r>
    </w:p>
    <w:p w14:paraId="23AC88E8" w14:textId="77777777" w:rsidR="001305CF" w:rsidRDefault="00DC1A3C" w:rsidP="001305CF">
      <w:pPr>
        <w:pStyle w:val="paragraph"/>
        <w:tabs>
          <w:tab w:val="left" w:pos="5940"/>
        </w:tabs>
        <w:spacing w:after="120" w:afterAutospacing="0" w:line="288" w:lineRule="auto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Patient Name:</w:t>
      </w:r>
      <w:r w:rsidR="001305CF" w:rsidRPr="001305C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05CF" w:rsidRPr="004D586F">
        <w:rPr>
          <w:rFonts w:ascii="Arial" w:hAnsi="Arial" w:cs="Arial"/>
          <w:color w:val="000000" w:themeColor="text1"/>
          <w:sz w:val="21"/>
          <w:szCs w:val="21"/>
        </w:rPr>
        <w:t>________________________________________</w:t>
      </w:r>
      <w:r w:rsidR="001305CF" w:rsidRPr="001305CF">
        <w:rPr>
          <w:rStyle w:val="normaltextrun"/>
          <w:rFonts w:ascii="Arial" w:hAnsi="Arial" w:cs="Arial"/>
          <w:color w:val="000000"/>
          <w:sz w:val="21"/>
          <w:szCs w:val="21"/>
        </w:rPr>
        <w:tab/>
      </w: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Date of Birth:</w:t>
      </w:r>
      <w:r w:rsidR="001305CF" w:rsidRPr="001305C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05CF" w:rsidRPr="004D586F">
        <w:rPr>
          <w:rFonts w:ascii="Arial" w:hAnsi="Arial" w:cs="Arial"/>
          <w:color w:val="000000" w:themeColor="text1"/>
          <w:sz w:val="21"/>
          <w:szCs w:val="21"/>
        </w:rPr>
        <w:t>____________</w:t>
      </w:r>
    </w:p>
    <w:p w14:paraId="47D640D5" w14:textId="416AC404" w:rsidR="00DC1A3C" w:rsidRPr="00DC1A3C" w:rsidRDefault="00DC1A3C" w:rsidP="008B65C7">
      <w:pPr>
        <w:pStyle w:val="paragraph"/>
        <w:tabs>
          <w:tab w:val="left" w:pos="5940"/>
        </w:tabs>
        <w:spacing w:after="360" w:afterAutospacing="0" w:line="288" w:lineRule="auto"/>
        <w:textAlignment w:val="baseline"/>
        <w:rPr>
          <w:rFonts w:ascii="Arial" w:hAnsi="Arial" w:cs="Arial"/>
          <w:sz w:val="21"/>
          <w:szCs w:val="21"/>
        </w:rPr>
      </w:pP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Date of Procedure:</w:t>
      </w:r>
      <w:r w:rsidR="001305CF" w:rsidRPr="001305C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05CF" w:rsidRPr="004D586F">
        <w:rPr>
          <w:rFonts w:ascii="Arial" w:hAnsi="Arial" w:cs="Arial"/>
          <w:color w:val="000000" w:themeColor="text1"/>
          <w:sz w:val="21"/>
          <w:szCs w:val="21"/>
        </w:rPr>
        <w:t>____________</w:t>
      </w:r>
    </w:p>
    <w:p w14:paraId="2A04CA1D" w14:textId="77777777" w:rsidR="008B65C7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Description of EBOO Therapy: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</w:p>
    <w:p w14:paraId="5847654C" w14:textId="61EF07A2" w:rsidR="00964FB9" w:rsidRPr="00964FB9" w:rsidRDefault="00964FB9" w:rsidP="00964FB9">
      <w:pPr>
        <w:pStyle w:val="paragraph"/>
        <w:spacing w:before="0" w:beforeAutospacing="0" w:after="24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Extracorporeal Blood Oxygenation and Ozonation (EBOO) is a procedure where blood is drawn from the body, exposed to oxygen and ozone, and then reinfused. The therapy aims to enhance oxygenation, improve circulation, and promote overall health and well-being.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3162D193" w14:textId="77777777" w:rsidR="008B65C7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Purpose of EBOO Therapy: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</w:p>
    <w:p w14:paraId="4605EE4C" w14:textId="66499EED" w:rsidR="00964FB9" w:rsidRPr="00964FB9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EBOO therapy is utilized for various health benefits, including but not limited to: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6C93C3B5" w14:textId="77777777" w:rsidR="00964FB9" w:rsidRPr="00964FB9" w:rsidRDefault="00964FB9" w:rsidP="008B65C7">
      <w:pPr>
        <w:pStyle w:val="paragraph"/>
        <w:numPr>
          <w:ilvl w:val="0"/>
          <w:numId w:val="33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Improved oxygen delivery to tissues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BC7D862" w14:textId="77777777" w:rsidR="00964FB9" w:rsidRPr="00964FB9" w:rsidRDefault="00964FB9" w:rsidP="008B65C7">
      <w:pPr>
        <w:pStyle w:val="paragraph"/>
        <w:numPr>
          <w:ilvl w:val="0"/>
          <w:numId w:val="34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Enhanced circulation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3CC51B84" w14:textId="77777777" w:rsidR="00964FB9" w:rsidRPr="00964FB9" w:rsidRDefault="00964FB9" w:rsidP="008B65C7">
      <w:pPr>
        <w:pStyle w:val="paragraph"/>
        <w:numPr>
          <w:ilvl w:val="0"/>
          <w:numId w:val="35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Detoxification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0BD70CA" w14:textId="77777777" w:rsidR="00964FB9" w:rsidRPr="00964FB9" w:rsidRDefault="00964FB9" w:rsidP="008B65C7">
      <w:pPr>
        <w:pStyle w:val="paragraph"/>
        <w:numPr>
          <w:ilvl w:val="0"/>
          <w:numId w:val="36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Immune system modulation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2E9CED6B" w14:textId="77777777" w:rsidR="00964FB9" w:rsidRPr="00964FB9" w:rsidRDefault="00964FB9" w:rsidP="00964FB9">
      <w:pPr>
        <w:pStyle w:val="paragraph"/>
        <w:numPr>
          <w:ilvl w:val="0"/>
          <w:numId w:val="37"/>
        </w:numPr>
        <w:spacing w:before="0" w:beforeAutospacing="0" w:after="24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Anti-inflammatory effects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554CFB42" w14:textId="77777777" w:rsidR="00964FB9" w:rsidRPr="00964FB9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8B65C7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Procedure: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05500792" w14:textId="77777777" w:rsidR="00964FB9" w:rsidRPr="00964FB9" w:rsidRDefault="00964FB9" w:rsidP="008B65C7">
      <w:pPr>
        <w:pStyle w:val="paragraph"/>
        <w:numPr>
          <w:ilvl w:val="0"/>
          <w:numId w:val="38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Two intravenous (IV) lines will be inserted to extract and reinfuse blood.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6A3F116D" w14:textId="77777777" w:rsidR="00964FB9" w:rsidRPr="00964FB9" w:rsidRDefault="00964FB9" w:rsidP="008B65C7">
      <w:pPr>
        <w:pStyle w:val="paragraph"/>
        <w:numPr>
          <w:ilvl w:val="0"/>
          <w:numId w:val="39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The blood will be treated with oxygen and ozone and UBI outside the body.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08C74F1" w14:textId="77777777" w:rsidR="00964FB9" w:rsidRPr="00964FB9" w:rsidRDefault="00964FB9" w:rsidP="008B65C7">
      <w:pPr>
        <w:pStyle w:val="paragraph"/>
        <w:numPr>
          <w:ilvl w:val="0"/>
          <w:numId w:val="40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The treated blood will be reinfused into the body.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76EFC11" w14:textId="77777777" w:rsidR="00964FB9" w:rsidRPr="00964FB9" w:rsidRDefault="00964FB9" w:rsidP="00964FB9">
      <w:pPr>
        <w:pStyle w:val="paragraph"/>
        <w:numPr>
          <w:ilvl w:val="0"/>
          <w:numId w:val="41"/>
        </w:numPr>
        <w:spacing w:before="0" w:beforeAutospacing="0" w:after="24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The procedure typically takes 50 minutes.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7C9130E" w14:textId="77777777" w:rsidR="00964FB9" w:rsidRPr="00964FB9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Potential Benefits: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7ECFC17" w14:textId="77777777" w:rsidR="00964FB9" w:rsidRPr="00964FB9" w:rsidRDefault="00964FB9" w:rsidP="008B65C7">
      <w:pPr>
        <w:pStyle w:val="paragraph"/>
        <w:numPr>
          <w:ilvl w:val="0"/>
          <w:numId w:val="42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Improved energy levels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598FEFDF" w14:textId="77777777" w:rsidR="00964FB9" w:rsidRPr="00964FB9" w:rsidRDefault="00964FB9" w:rsidP="008B65C7">
      <w:pPr>
        <w:pStyle w:val="paragraph"/>
        <w:numPr>
          <w:ilvl w:val="0"/>
          <w:numId w:val="43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Enhanced immune response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01F21F0C" w14:textId="77777777" w:rsidR="00964FB9" w:rsidRPr="00964FB9" w:rsidRDefault="00964FB9" w:rsidP="008B65C7">
      <w:pPr>
        <w:pStyle w:val="paragraph"/>
        <w:numPr>
          <w:ilvl w:val="0"/>
          <w:numId w:val="44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Reduced inflammation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409DCB74" w14:textId="77777777" w:rsidR="00964FB9" w:rsidRPr="00964FB9" w:rsidRDefault="00964FB9" w:rsidP="00964FB9">
      <w:pPr>
        <w:pStyle w:val="paragraph"/>
        <w:numPr>
          <w:ilvl w:val="0"/>
          <w:numId w:val="45"/>
        </w:numPr>
        <w:spacing w:before="0" w:beforeAutospacing="0" w:after="24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Overall sense of well-being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0092EE8C" w14:textId="77777777" w:rsidR="00964FB9" w:rsidRPr="00964FB9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Potential Risks and Side Effects: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FD62D54" w14:textId="77777777" w:rsidR="00964FB9" w:rsidRPr="00964FB9" w:rsidRDefault="00964FB9" w:rsidP="008B65C7">
      <w:pPr>
        <w:pStyle w:val="paragraph"/>
        <w:numPr>
          <w:ilvl w:val="0"/>
          <w:numId w:val="46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Infection at the IV site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695B965" w14:textId="77777777" w:rsidR="00964FB9" w:rsidRPr="00964FB9" w:rsidRDefault="00964FB9" w:rsidP="008B65C7">
      <w:pPr>
        <w:pStyle w:val="paragraph"/>
        <w:numPr>
          <w:ilvl w:val="0"/>
          <w:numId w:val="47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Bruising or discomfort at the IV site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68F640C7" w14:textId="77777777" w:rsidR="00964FB9" w:rsidRPr="00964FB9" w:rsidRDefault="00964FB9" w:rsidP="008B65C7">
      <w:pPr>
        <w:pStyle w:val="paragraph"/>
        <w:numPr>
          <w:ilvl w:val="0"/>
          <w:numId w:val="48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Allergic reactions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4A1FF5B9" w14:textId="77777777" w:rsidR="00964FB9" w:rsidRPr="00964FB9" w:rsidRDefault="00964FB9" w:rsidP="008B65C7">
      <w:pPr>
        <w:pStyle w:val="paragraph"/>
        <w:numPr>
          <w:ilvl w:val="0"/>
          <w:numId w:val="49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Dizziness or lightheadedness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47229578" w14:textId="77777777" w:rsidR="00964FB9" w:rsidRPr="00964FB9" w:rsidRDefault="00964FB9" w:rsidP="008B65C7">
      <w:pPr>
        <w:pStyle w:val="paragraph"/>
        <w:numPr>
          <w:ilvl w:val="0"/>
          <w:numId w:val="50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Hypoglycemia (low blood sugar)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4CCFF94" w14:textId="77777777" w:rsidR="00964FB9" w:rsidRPr="00964FB9" w:rsidRDefault="00964FB9" w:rsidP="008B65C7">
      <w:pPr>
        <w:pStyle w:val="paragraph"/>
        <w:numPr>
          <w:ilvl w:val="0"/>
          <w:numId w:val="51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Hypotension (low blood pressure)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7758239" w14:textId="77777777" w:rsidR="00964FB9" w:rsidRPr="00964FB9" w:rsidRDefault="00964FB9" w:rsidP="008B65C7">
      <w:pPr>
        <w:pStyle w:val="paragraph"/>
        <w:numPr>
          <w:ilvl w:val="0"/>
          <w:numId w:val="52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Hemolysis (destruction of red blood cells)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21173B1" w14:textId="77777777" w:rsidR="00964FB9" w:rsidRPr="00964FB9" w:rsidRDefault="00964FB9" w:rsidP="008B65C7">
      <w:pPr>
        <w:pStyle w:val="paragraph"/>
        <w:numPr>
          <w:ilvl w:val="0"/>
          <w:numId w:val="53"/>
        </w:numPr>
        <w:spacing w:before="0" w:beforeAutospacing="0" w:after="36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Potential interactions with current medications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428FFC81" w14:textId="77777777" w:rsidR="00964FB9" w:rsidRPr="00964FB9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Female Adverse Event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28D6CB57" w14:textId="77777777" w:rsidR="00964FB9" w:rsidRPr="00964FB9" w:rsidRDefault="00964FB9" w:rsidP="00964FB9">
      <w:pPr>
        <w:pStyle w:val="paragraph"/>
        <w:spacing w:before="0" w:beforeAutospacing="0" w:after="240" w:afterAutospacing="0" w:line="264" w:lineRule="auto"/>
        <w:ind w:left="36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Less than </w:t>
      </w: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0.01% of women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 may experience </w:t>
      </w: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severe ovarian pain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  <w:proofErr w:type="gramStart"/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as a result of</w:t>
      </w:r>
      <w:proofErr w:type="gramEnd"/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 xml:space="preserve"> treatment, which is believed to be due to the release of </w:t>
      </w: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inflammatory build-up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 xml:space="preserve"> in the reproductive tissues. While this 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lastRenderedPageBreak/>
        <w:t>response is considered a </w:t>
      </w: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positive step in the healing process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, the associated pain can be </w:t>
      </w: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severe (10/10 on the pain scale)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5343805A" w14:textId="77777777" w:rsidR="00964FB9" w:rsidRPr="008B65C7" w:rsidRDefault="00964FB9" w:rsidP="00964FB9">
      <w:pPr>
        <w:pStyle w:val="paragraph"/>
        <w:spacing w:before="0" w:beforeAutospacing="0" w:after="240" w:afterAutospacing="0" w:line="264" w:lineRule="auto"/>
        <w:ind w:left="360"/>
        <w:textAlignment w:val="baseline"/>
        <w:rPr>
          <w:rFonts w:ascii="Arial" w:hAnsi="Arial" w:cs="Arial"/>
          <w:spacing w:val="-4"/>
          <w:sz w:val="21"/>
          <w:szCs w:val="21"/>
        </w:rPr>
      </w:pPr>
      <w:proofErr w:type="gramStart"/>
      <w:r w:rsidRPr="008B65C7">
        <w:rPr>
          <w:rStyle w:val="normaltextrun"/>
          <w:rFonts w:ascii="Arial" w:hAnsi="Arial" w:cs="Arial"/>
          <w:color w:val="000000"/>
          <w:spacing w:val="-4"/>
          <w:sz w:val="21"/>
          <w:szCs w:val="21"/>
        </w:rPr>
        <w:t>In the event that</w:t>
      </w:r>
      <w:proofErr w:type="gramEnd"/>
      <w:r w:rsidRPr="008B65C7">
        <w:rPr>
          <w:rStyle w:val="normaltextrun"/>
          <w:rFonts w:ascii="Arial" w:hAnsi="Arial" w:cs="Arial"/>
          <w:color w:val="000000"/>
          <w:spacing w:val="-4"/>
          <w:sz w:val="21"/>
          <w:szCs w:val="21"/>
        </w:rPr>
        <w:t xml:space="preserve"> this occurs, appropriate </w:t>
      </w:r>
      <w:r w:rsidRPr="008B65C7">
        <w:rPr>
          <w:rStyle w:val="normaltextrun"/>
          <w:rFonts w:ascii="Arial" w:hAnsi="Arial" w:cs="Arial"/>
          <w:b/>
          <w:bCs/>
          <w:color w:val="000000"/>
          <w:spacing w:val="-4"/>
          <w:sz w:val="21"/>
          <w:szCs w:val="21"/>
        </w:rPr>
        <w:t>supportive treatments</w:t>
      </w:r>
      <w:r w:rsidRPr="008B65C7">
        <w:rPr>
          <w:rStyle w:val="normaltextrun"/>
          <w:rFonts w:ascii="Arial" w:hAnsi="Arial" w:cs="Arial"/>
          <w:color w:val="000000"/>
          <w:spacing w:val="-4"/>
          <w:sz w:val="21"/>
          <w:szCs w:val="21"/>
        </w:rPr>
        <w:t> will be provided, which may include </w:t>
      </w:r>
      <w:r w:rsidRPr="008B65C7">
        <w:rPr>
          <w:rStyle w:val="normaltextrun"/>
          <w:rFonts w:ascii="Arial" w:hAnsi="Arial" w:cs="Arial"/>
          <w:b/>
          <w:bCs/>
          <w:color w:val="000000"/>
          <w:spacing w:val="-4"/>
          <w:sz w:val="21"/>
          <w:szCs w:val="21"/>
        </w:rPr>
        <w:t>IV dextrose, lactated Ringer’s (LR), procaine, and magnesium</w:t>
      </w:r>
      <w:r w:rsidRPr="008B65C7">
        <w:rPr>
          <w:rStyle w:val="normaltextrun"/>
          <w:rFonts w:ascii="Arial" w:hAnsi="Arial" w:cs="Arial"/>
          <w:color w:val="000000"/>
          <w:spacing w:val="-4"/>
          <w:sz w:val="21"/>
          <w:szCs w:val="21"/>
        </w:rPr>
        <w:t> to alleviate discomfort and support recovery.</w:t>
      </w:r>
      <w:r w:rsidRPr="008B65C7">
        <w:rPr>
          <w:rStyle w:val="eop"/>
          <w:rFonts w:ascii="Arial" w:hAnsi="Arial" w:cs="Arial"/>
          <w:color w:val="000000"/>
          <w:spacing w:val="-4"/>
          <w:sz w:val="21"/>
          <w:szCs w:val="21"/>
        </w:rPr>
        <w:t> </w:t>
      </w:r>
    </w:p>
    <w:p w14:paraId="5F9FDBED" w14:textId="77777777" w:rsidR="00964FB9" w:rsidRPr="00964FB9" w:rsidRDefault="00964FB9" w:rsidP="008B65C7">
      <w:pPr>
        <w:pStyle w:val="paragraph"/>
        <w:spacing w:before="0" w:beforeAutospacing="0" w:after="360" w:afterAutospacing="0" w:line="264" w:lineRule="auto"/>
        <w:ind w:left="36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By signing below, I acknowledge that I have been informed of this potential reaction, understand the treatment options available, and consent to proceed with therapy.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2C50E22" w14:textId="77777777" w:rsidR="00964FB9" w:rsidRPr="00964FB9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Alternative Treatments: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2CBBEB92" w14:textId="77777777" w:rsidR="00964FB9" w:rsidRPr="00964FB9" w:rsidRDefault="00964FB9" w:rsidP="008B65C7">
      <w:pPr>
        <w:pStyle w:val="paragraph"/>
        <w:numPr>
          <w:ilvl w:val="0"/>
          <w:numId w:val="54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Lifestyle modifications (diet, exercise)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404902E0" w14:textId="77777777" w:rsidR="00964FB9" w:rsidRPr="00964FB9" w:rsidRDefault="00964FB9" w:rsidP="008B65C7">
      <w:pPr>
        <w:pStyle w:val="paragraph"/>
        <w:numPr>
          <w:ilvl w:val="0"/>
          <w:numId w:val="55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Medications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4C00261D" w14:textId="77777777" w:rsidR="00964FB9" w:rsidRPr="00964FB9" w:rsidRDefault="00964FB9" w:rsidP="008B65C7">
      <w:pPr>
        <w:pStyle w:val="paragraph"/>
        <w:numPr>
          <w:ilvl w:val="0"/>
          <w:numId w:val="56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Other forms of oxygen or ozone therapy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3CC2FF1A" w14:textId="77777777" w:rsidR="00964FB9" w:rsidRPr="00964FB9" w:rsidRDefault="00964FB9" w:rsidP="00964FB9">
      <w:pPr>
        <w:pStyle w:val="paragraph"/>
        <w:numPr>
          <w:ilvl w:val="0"/>
          <w:numId w:val="57"/>
        </w:numPr>
        <w:spacing w:before="0" w:beforeAutospacing="0" w:after="24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No treatment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1FC156BF" w14:textId="77777777" w:rsidR="00964FB9" w:rsidRPr="00964FB9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Patient Responsibilities: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5729B01B" w14:textId="77777777" w:rsidR="00964FB9" w:rsidRPr="00964FB9" w:rsidRDefault="00964FB9" w:rsidP="008B65C7">
      <w:pPr>
        <w:pStyle w:val="paragraph"/>
        <w:numPr>
          <w:ilvl w:val="0"/>
          <w:numId w:val="58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Inform the healthcare provider of all medications and supplements being taken.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555EA06" w14:textId="77777777" w:rsidR="00964FB9" w:rsidRPr="00964FB9" w:rsidRDefault="00964FB9" w:rsidP="008B65C7">
      <w:pPr>
        <w:pStyle w:val="paragraph"/>
        <w:numPr>
          <w:ilvl w:val="0"/>
          <w:numId w:val="59"/>
        </w:numPr>
        <w:spacing w:before="0" w:beforeAutospacing="0" w:after="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Report any adverse reactions immediately.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BFFEFCC" w14:textId="77777777" w:rsidR="00964FB9" w:rsidRPr="00964FB9" w:rsidRDefault="00964FB9" w:rsidP="00964FB9">
      <w:pPr>
        <w:pStyle w:val="paragraph"/>
        <w:numPr>
          <w:ilvl w:val="0"/>
          <w:numId w:val="60"/>
        </w:numPr>
        <w:spacing w:before="0" w:beforeAutospacing="0" w:after="240" w:afterAutospacing="0" w:line="264" w:lineRule="auto"/>
        <w:ind w:left="1080" w:firstLine="0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Follow all pre- and post-treatment instructions.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507ED31A" w14:textId="77777777" w:rsidR="008B65C7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Confidentiality: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</w:p>
    <w:p w14:paraId="249F5C79" w14:textId="2FBBBE43" w:rsidR="00964FB9" w:rsidRPr="00964FB9" w:rsidRDefault="00964FB9" w:rsidP="00964FB9">
      <w:pPr>
        <w:pStyle w:val="paragraph"/>
        <w:spacing w:before="0" w:beforeAutospacing="0" w:after="24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Your medical information and treatment details will be kept confidential and shared only with those directly involved in your care unless required by law.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2DF8FAAB" w14:textId="77777777" w:rsidR="008B65C7" w:rsidRDefault="00964FB9" w:rsidP="008B65C7">
      <w:pPr>
        <w:pStyle w:val="paragraph"/>
        <w:spacing w:before="0" w:beforeAutospacing="0" w:after="120" w:afterAutospacing="0" w:line="264" w:lineRule="auto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00964FB9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Consent:</w:t>
      </w: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</w:p>
    <w:p w14:paraId="10AB4F13" w14:textId="2C756037" w:rsidR="00964FB9" w:rsidRPr="00964FB9" w:rsidRDefault="00964FB9" w:rsidP="00964FB9">
      <w:pPr>
        <w:pStyle w:val="paragraph"/>
        <w:spacing w:before="0" w:beforeAutospacing="0" w:after="24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By signing this form, I acknowledge that I have read and understood the information provided about EBOO therapy. I have had the opportunity to ask questions and have received satisfactory answers. I understand the potential benefits, risks, and alternatives to this therapy. I voluntarily consent to receive EBOO therapy as outlined above.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2D4649DB" w14:textId="01AE3864" w:rsidR="00DC1A3C" w:rsidRPr="00DC1A3C" w:rsidRDefault="00964FB9" w:rsidP="008B65C7">
      <w:pPr>
        <w:pStyle w:val="paragraph"/>
        <w:spacing w:before="0" w:beforeAutospacing="0" w:after="360" w:afterAutospacing="0" w:line="264" w:lineRule="auto"/>
        <w:textAlignment w:val="baseline"/>
        <w:rPr>
          <w:rFonts w:ascii="Arial" w:hAnsi="Arial" w:cs="Arial"/>
          <w:sz w:val="21"/>
          <w:szCs w:val="21"/>
        </w:rPr>
      </w:pPr>
      <w:r w:rsidRPr="00964FB9">
        <w:rPr>
          <w:rStyle w:val="normaltextrun"/>
          <w:rFonts w:ascii="Arial" w:hAnsi="Arial" w:cs="Arial"/>
          <w:color w:val="000000"/>
          <w:sz w:val="21"/>
          <w:szCs w:val="21"/>
        </w:rPr>
        <w:t>I understand that I may withdraw my consent and discontinue participation in the therapy at any time without affecting my future care or treatment.</w:t>
      </w:r>
      <w:r w:rsidRPr="00964FB9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7E4DE015" w14:textId="4CB875F5" w:rsidR="0037275D" w:rsidRDefault="00DC1A3C" w:rsidP="008B65C7">
      <w:pPr>
        <w:pStyle w:val="paragraph"/>
        <w:tabs>
          <w:tab w:val="left" w:pos="6480"/>
          <w:tab w:val="left" w:pos="8910"/>
        </w:tabs>
        <w:spacing w:before="0" w:beforeAutospacing="0" w:after="240" w:afterAutospacing="0" w:line="288" w:lineRule="auto"/>
        <w:textAlignment w:val="baseline"/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</w:pP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Patient Name (Printed):</w:t>
      </w:r>
      <w:r w:rsidRPr="00DC1A3C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  <w:r w:rsidR="0037275D" w:rsidRPr="0037275D"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  <w:tab/>
      </w:r>
      <w:r w:rsidR="0037275D" w:rsidRPr="0037275D">
        <w:rPr>
          <w:rStyle w:val="normaltextrun"/>
          <w:rFonts w:ascii="Arial" w:hAnsi="Arial" w:cs="Arial"/>
          <w:color w:val="000000"/>
          <w:sz w:val="21"/>
          <w:szCs w:val="21"/>
        </w:rPr>
        <w:t xml:space="preserve"> Date:</w:t>
      </w:r>
      <w:r w:rsidR="0037275D"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r w:rsidR="0037275D"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  <w:tab/>
      </w:r>
    </w:p>
    <w:p w14:paraId="6DFA99C3" w14:textId="77777777" w:rsidR="0037275D" w:rsidRDefault="00DC1A3C" w:rsidP="008B65C7">
      <w:pPr>
        <w:pStyle w:val="paragraph"/>
        <w:tabs>
          <w:tab w:val="left" w:pos="6480"/>
        </w:tabs>
        <w:spacing w:before="0" w:beforeAutospacing="0" w:after="360" w:afterAutospacing="0" w:line="288" w:lineRule="auto"/>
        <w:textAlignment w:val="baseline"/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</w:pP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Patient Signature:</w:t>
      </w:r>
      <w:r w:rsidRPr="00DC1A3C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  <w:r w:rsidR="0037275D" w:rsidRPr="0037275D"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  <w:tab/>
      </w:r>
    </w:p>
    <w:p w14:paraId="41E9C025" w14:textId="45D3407D" w:rsidR="0037275D" w:rsidRDefault="0037275D" w:rsidP="008B65C7">
      <w:pPr>
        <w:pStyle w:val="paragraph"/>
        <w:tabs>
          <w:tab w:val="left" w:pos="6480"/>
          <w:tab w:val="left" w:pos="8910"/>
        </w:tabs>
        <w:spacing w:before="0" w:beforeAutospacing="0" w:after="240" w:afterAutospacing="0" w:line="288" w:lineRule="auto"/>
        <w:textAlignment w:val="baseline"/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Physician/Provider Name</w:t>
      </w: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 xml:space="preserve"> (Printed):</w:t>
      </w:r>
      <w:r w:rsidRPr="00DC1A3C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  <w:r w:rsidRPr="0037275D"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  <w:tab/>
      </w:r>
      <w:r w:rsidRPr="0037275D">
        <w:rPr>
          <w:rStyle w:val="normaltextrun"/>
          <w:rFonts w:ascii="Arial" w:hAnsi="Arial" w:cs="Arial"/>
          <w:color w:val="000000"/>
          <w:sz w:val="21"/>
          <w:szCs w:val="21"/>
        </w:rPr>
        <w:t xml:space="preserve"> Date:</w:t>
      </w:r>
      <w:r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r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  <w:tab/>
      </w:r>
    </w:p>
    <w:p w14:paraId="3F7D15B2" w14:textId="663E7680" w:rsidR="0037275D" w:rsidRDefault="0037275D" w:rsidP="008B65C7">
      <w:pPr>
        <w:pStyle w:val="paragraph"/>
        <w:tabs>
          <w:tab w:val="left" w:pos="6480"/>
        </w:tabs>
        <w:spacing w:before="0" w:beforeAutospacing="0" w:after="360" w:afterAutospacing="0" w:line="288" w:lineRule="auto"/>
        <w:textAlignment w:val="baseline"/>
        <w:rPr>
          <w:rStyle w:val="scxw105930168"/>
          <w:rFonts w:ascii="Arial" w:hAnsi="Arial" w:cs="Arial"/>
          <w:color w:val="000000"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Physician/Provider</w:t>
      </w: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 xml:space="preserve"> Signature:</w:t>
      </w:r>
      <w:r w:rsidRPr="00DC1A3C">
        <w:rPr>
          <w:rStyle w:val="normaltextrun"/>
          <w:rFonts w:ascii="Arial" w:hAnsi="Arial" w:cs="Arial"/>
          <w:color w:val="000000"/>
          <w:sz w:val="21"/>
          <w:szCs w:val="21"/>
        </w:rPr>
        <w:t> </w:t>
      </w:r>
      <w:r w:rsidRPr="0037275D">
        <w:rPr>
          <w:rStyle w:val="normaltextrun"/>
          <w:rFonts w:ascii="Arial" w:hAnsi="Arial" w:cs="Arial"/>
          <w:color w:val="000000"/>
          <w:sz w:val="21"/>
          <w:szCs w:val="21"/>
          <w:u w:val="single"/>
        </w:rPr>
        <w:tab/>
      </w:r>
      <w:r w:rsidRPr="00DC1A3C">
        <w:rPr>
          <w:rStyle w:val="scxw105930168"/>
          <w:rFonts w:ascii="Arial" w:hAnsi="Arial" w:cs="Arial"/>
          <w:color w:val="000000"/>
          <w:sz w:val="21"/>
          <w:szCs w:val="21"/>
        </w:rPr>
        <w:t> </w:t>
      </w:r>
    </w:p>
    <w:p w14:paraId="1610307C" w14:textId="07B37BFA" w:rsidR="00DC1A3C" w:rsidRPr="00DC1A3C" w:rsidRDefault="00DC1A3C" w:rsidP="00C356C0">
      <w:pPr>
        <w:pStyle w:val="paragraph"/>
        <w:spacing w:before="0" w:beforeAutospacing="0" w:after="120" w:afterAutospacing="0" w:line="288" w:lineRule="auto"/>
        <w:textAlignment w:val="baseline"/>
        <w:rPr>
          <w:rFonts w:ascii="Arial" w:hAnsi="Arial" w:cs="Arial"/>
          <w:sz w:val="21"/>
          <w:szCs w:val="21"/>
        </w:rPr>
      </w:pP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Optional Section: Release of Liability</w:t>
      </w:r>
      <w:r w:rsidRPr="00DC1A3C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0620C916" w14:textId="152D3B9A" w:rsidR="00DC1A3C" w:rsidRPr="00DC1A3C" w:rsidRDefault="00DC1A3C" w:rsidP="00C356C0">
      <w:pPr>
        <w:pStyle w:val="paragraph"/>
        <w:spacing w:before="0" w:beforeAutospacing="0" w:after="120" w:afterAutospacing="0" w:line="288" w:lineRule="auto"/>
        <w:textAlignment w:val="baseline"/>
        <w:rPr>
          <w:rFonts w:ascii="Arial" w:hAnsi="Arial" w:cs="Arial"/>
          <w:sz w:val="21"/>
          <w:szCs w:val="21"/>
        </w:rPr>
      </w:pPr>
      <w:r w:rsidRPr="00DC1A3C">
        <w:rPr>
          <w:rStyle w:val="normaltextrun"/>
          <w:rFonts w:ascii="Arial" w:hAnsi="Arial" w:cs="Arial"/>
          <w:color w:val="000000"/>
          <w:sz w:val="21"/>
          <w:szCs w:val="21"/>
        </w:rPr>
        <w:t>I understand that results of EBOO cannot be guaranteed</w:t>
      </w:r>
      <w:r w:rsidR="002C5E86">
        <w:rPr>
          <w:rStyle w:val="normaltextrun"/>
          <w:rFonts w:ascii="Arial" w:hAnsi="Arial" w:cs="Arial"/>
          <w:color w:val="000000"/>
          <w:sz w:val="21"/>
          <w:szCs w:val="21"/>
        </w:rPr>
        <w:t>,</w:t>
      </w:r>
      <w:r w:rsidRPr="00DC1A3C">
        <w:rPr>
          <w:rStyle w:val="normaltextrun"/>
          <w:rFonts w:ascii="Arial" w:hAnsi="Arial" w:cs="Arial"/>
          <w:color w:val="000000"/>
          <w:sz w:val="21"/>
          <w:szCs w:val="21"/>
        </w:rPr>
        <w:t xml:space="preserve"> and that the medical provider is not liable for any adverse outcomes arising from the procedure that are within the scope of disclosed risks.</w:t>
      </w:r>
      <w:r w:rsidRPr="00DC1A3C"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14:paraId="219A888F" w14:textId="3F9A9AFE" w:rsidR="00865EC5" w:rsidRPr="00DC1A3C" w:rsidRDefault="00DC1A3C" w:rsidP="0037275D">
      <w:pPr>
        <w:pStyle w:val="paragraph"/>
        <w:spacing w:before="0" w:beforeAutospacing="0" w:after="120" w:afterAutospacing="0" w:line="288" w:lineRule="auto"/>
        <w:textAlignment w:val="baseline"/>
        <w:rPr>
          <w:rFonts w:ascii="Arial" w:hAnsi="Arial" w:cs="Arial"/>
          <w:sz w:val="21"/>
          <w:szCs w:val="21"/>
        </w:rPr>
      </w:pPr>
      <w:r w:rsidRPr="00DC1A3C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Patient Initials:</w:t>
      </w:r>
      <w:r w:rsidR="0037275D"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37275D" w:rsidRPr="0037275D">
        <w:rPr>
          <w:rStyle w:val="normaltextrun"/>
          <w:rFonts w:ascii="Arial" w:hAnsi="Arial" w:cs="Arial"/>
          <w:b/>
          <w:bCs/>
          <w:color w:val="000000"/>
          <w:sz w:val="21"/>
          <w:szCs w:val="21"/>
          <w:u w:val="single"/>
        </w:rPr>
        <w:tab/>
      </w:r>
    </w:p>
    <w:sectPr w:rsidR="00865EC5" w:rsidRPr="00DC1A3C" w:rsidSect="009F7794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076"/>
    <w:multiLevelType w:val="multilevel"/>
    <w:tmpl w:val="7CE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6637"/>
    <w:multiLevelType w:val="hybridMultilevel"/>
    <w:tmpl w:val="138C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27CA"/>
    <w:multiLevelType w:val="multilevel"/>
    <w:tmpl w:val="58F87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56F3B"/>
    <w:multiLevelType w:val="multilevel"/>
    <w:tmpl w:val="F5E86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F072D"/>
    <w:multiLevelType w:val="hybridMultilevel"/>
    <w:tmpl w:val="D396972C"/>
    <w:lvl w:ilvl="0" w:tplc="FF807906">
      <w:numFmt w:val="bullet"/>
      <w:lvlText w:val="•"/>
      <w:lvlJc w:val="left"/>
      <w:pPr>
        <w:ind w:left="1440" w:hanging="360"/>
      </w:pPr>
      <w:rPr>
        <w:rFonts w:hint="default"/>
        <w:spacing w:val="0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932FB3"/>
    <w:multiLevelType w:val="multilevel"/>
    <w:tmpl w:val="3EA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A348F"/>
    <w:multiLevelType w:val="hybridMultilevel"/>
    <w:tmpl w:val="0B40D1B0"/>
    <w:lvl w:ilvl="0" w:tplc="FF807906">
      <w:numFmt w:val="bullet"/>
      <w:lvlText w:val="•"/>
      <w:lvlJc w:val="left"/>
      <w:pPr>
        <w:ind w:left="1644" w:hanging="360"/>
      </w:pPr>
      <w:rPr>
        <w:rFonts w:hint="default"/>
        <w:spacing w:val="0"/>
        <w:w w:val="102"/>
        <w:sz w:val="21"/>
        <w:szCs w:val="21"/>
      </w:rPr>
    </w:lvl>
    <w:lvl w:ilvl="1" w:tplc="FF807906">
      <w:numFmt w:val="bullet"/>
      <w:lvlText w:val="•"/>
      <w:lvlJc w:val="left"/>
      <w:pPr>
        <w:ind w:left="1941" w:hanging="360"/>
      </w:pPr>
      <w:rPr>
        <w:rFonts w:hint="default"/>
      </w:rPr>
    </w:lvl>
    <w:lvl w:ilvl="2" w:tplc="51C451E0"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57920D22">
      <w:numFmt w:val="bullet"/>
      <w:lvlText w:val="•"/>
      <w:lvlJc w:val="left"/>
      <w:pPr>
        <w:ind w:left="2543" w:hanging="360"/>
      </w:pPr>
      <w:rPr>
        <w:rFonts w:hint="default"/>
      </w:rPr>
    </w:lvl>
    <w:lvl w:ilvl="4" w:tplc="1292F33E">
      <w:numFmt w:val="bullet"/>
      <w:lvlText w:val="•"/>
      <w:lvlJc w:val="left"/>
      <w:pPr>
        <w:ind w:left="2845" w:hanging="360"/>
      </w:pPr>
      <w:rPr>
        <w:rFonts w:hint="default"/>
      </w:rPr>
    </w:lvl>
    <w:lvl w:ilvl="5" w:tplc="21BC70BC">
      <w:numFmt w:val="bullet"/>
      <w:lvlText w:val="•"/>
      <w:lvlJc w:val="left"/>
      <w:pPr>
        <w:ind w:left="3146" w:hanging="360"/>
      </w:pPr>
      <w:rPr>
        <w:rFonts w:hint="default"/>
      </w:rPr>
    </w:lvl>
    <w:lvl w:ilvl="6" w:tplc="5314A344">
      <w:numFmt w:val="bullet"/>
      <w:lvlText w:val="•"/>
      <w:lvlJc w:val="left"/>
      <w:pPr>
        <w:ind w:left="3447" w:hanging="360"/>
      </w:pPr>
      <w:rPr>
        <w:rFonts w:hint="default"/>
      </w:rPr>
    </w:lvl>
    <w:lvl w:ilvl="7" w:tplc="E12266CC">
      <w:numFmt w:val="bullet"/>
      <w:lvlText w:val="•"/>
      <w:lvlJc w:val="left"/>
      <w:pPr>
        <w:ind w:left="3748" w:hanging="360"/>
      </w:pPr>
      <w:rPr>
        <w:rFonts w:hint="default"/>
      </w:rPr>
    </w:lvl>
    <w:lvl w:ilvl="8" w:tplc="272C2F24">
      <w:numFmt w:val="bullet"/>
      <w:lvlText w:val="•"/>
      <w:lvlJc w:val="left"/>
      <w:pPr>
        <w:ind w:left="4050" w:hanging="360"/>
      </w:pPr>
      <w:rPr>
        <w:rFonts w:hint="default"/>
      </w:rPr>
    </w:lvl>
  </w:abstractNum>
  <w:abstractNum w:abstractNumId="7" w15:restartNumberingAfterBreak="0">
    <w:nsid w:val="1CB57E1F"/>
    <w:multiLevelType w:val="multilevel"/>
    <w:tmpl w:val="7CFAE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42E2B"/>
    <w:multiLevelType w:val="multilevel"/>
    <w:tmpl w:val="B050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52B25"/>
    <w:multiLevelType w:val="multilevel"/>
    <w:tmpl w:val="C98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0564F"/>
    <w:multiLevelType w:val="multilevel"/>
    <w:tmpl w:val="C23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354D9"/>
    <w:multiLevelType w:val="multilevel"/>
    <w:tmpl w:val="A5B48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70C4C"/>
    <w:multiLevelType w:val="multilevel"/>
    <w:tmpl w:val="F2D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7137D"/>
    <w:multiLevelType w:val="multilevel"/>
    <w:tmpl w:val="88F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132B9"/>
    <w:multiLevelType w:val="multilevel"/>
    <w:tmpl w:val="338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440FE4"/>
    <w:multiLevelType w:val="multilevel"/>
    <w:tmpl w:val="B9B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B0C31"/>
    <w:multiLevelType w:val="multilevel"/>
    <w:tmpl w:val="E6D89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7A7A88"/>
    <w:multiLevelType w:val="multilevel"/>
    <w:tmpl w:val="24D4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7E647F"/>
    <w:multiLevelType w:val="multilevel"/>
    <w:tmpl w:val="36CA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140D8"/>
    <w:multiLevelType w:val="multilevel"/>
    <w:tmpl w:val="D11A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342530"/>
    <w:multiLevelType w:val="multilevel"/>
    <w:tmpl w:val="D59A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517F09"/>
    <w:multiLevelType w:val="multilevel"/>
    <w:tmpl w:val="A73C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DB1F94"/>
    <w:multiLevelType w:val="multilevel"/>
    <w:tmpl w:val="3152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AD00C0"/>
    <w:multiLevelType w:val="multilevel"/>
    <w:tmpl w:val="D2E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B038B"/>
    <w:multiLevelType w:val="multilevel"/>
    <w:tmpl w:val="3E1A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AD03E4"/>
    <w:multiLevelType w:val="multilevel"/>
    <w:tmpl w:val="C78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76C6F"/>
    <w:multiLevelType w:val="multilevel"/>
    <w:tmpl w:val="421C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342407"/>
    <w:multiLevelType w:val="multilevel"/>
    <w:tmpl w:val="C30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FA51FB"/>
    <w:multiLevelType w:val="multilevel"/>
    <w:tmpl w:val="A5A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565F8D"/>
    <w:multiLevelType w:val="multilevel"/>
    <w:tmpl w:val="042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F5AEF"/>
    <w:multiLevelType w:val="multilevel"/>
    <w:tmpl w:val="BC7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D838BB"/>
    <w:multiLevelType w:val="hybridMultilevel"/>
    <w:tmpl w:val="4D123D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4D964BE3"/>
    <w:multiLevelType w:val="multilevel"/>
    <w:tmpl w:val="2C58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D363AB"/>
    <w:multiLevelType w:val="multilevel"/>
    <w:tmpl w:val="BA329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FF2BBB"/>
    <w:multiLevelType w:val="multilevel"/>
    <w:tmpl w:val="DBF85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08115A"/>
    <w:multiLevelType w:val="multilevel"/>
    <w:tmpl w:val="DF2C1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91339B"/>
    <w:multiLevelType w:val="multilevel"/>
    <w:tmpl w:val="1E9C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88299F"/>
    <w:multiLevelType w:val="multilevel"/>
    <w:tmpl w:val="F1A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A046BB"/>
    <w:multiLevelType w:val="multilevel"/>
    <w:tmpl w:val="7EC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5C3F91"/>
    <w:multiLevelType w:val="multilevel"/>
    <w:tmpl w:val="B61C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E939E0"/>
    <w:multiLevelType w:val="multilevel"/>
    <w:tmpl w:val="F15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25104C"/>
    <w:multiLevelType w:val="multilevel"/>
    <w:tmpl w:val="E1D6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EE2D17"/>
    <w:multiLevelType w:val="multilevel"/>
    <w:tmpl w:val="EEE2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8F4046"/>
    <w:multiLevelType w:val="multilevel"/>
    <w:tmpl w:val="1EE4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626462"/>
    <w:multiLevelType w:val="multilevel"/>
    <w:tmpl w:val="C316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7823E6"/>
    <w:multiLevelType w:val="multilevel"/>
    <w:tmpl w:val="AF18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F130CB"/>
    <w:multiLevelType w:val="multilevel"/>
    <w:tmpl w:val="41108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0F4C5B"/>
    <w:multiLevelType w:val="multilevel"/>
    <w:tmpl w:val="2D68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624D7B"/>
    <w:multiLevelType w:val="multilevel"/>
    <w:tmpl w:val="6014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93114F"/>
    <w:multiLevelType w:val="multilevel"/>
    <w:tmpl w:val="7870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F9E47AD"/>
    <w:multiLevelType w:val="multilevel"/>
    <w:tmpl w:val="E9D2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C46ECF"/>
    <w:multiLevelType w:val="multilevel"/>
    <w:tmpl w:val="855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F1528F"/>
    <w:multiLevelType w:val="multilevel"/>
    <w:tmpl w:val="231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6B24CC"/>
    <w:multiLevelType w:val="multilevel"/>
    <w:tmpl w:val="E038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946B4E"/>
    <w:multiLevelType w:val="multilevel"/>
    <w:tmpl w:val="9E64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D03BE0"/>
    <w:multiLevelType w:val="multilevel"/>
    <w:tmpl w:val="5D3A0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9C20F8"/>
    <w:multiLevelType w:val="multilevel"/>
    <w:tmpl w:val="EC7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083DCA"/>
    <w:multiLevelType w:val="multilevel"/>
    <w:tmpl w:val="5D18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194C5E"/>
    <w:multiLevelType w:val="multilevel"/>
    <w:tmpl w:val="03F8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D3239B"/>
    <w:multiLevelType w:val="multilevel"/>
    <w:tmpl w:val="706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336185">
    <w:abstractNumId w:val="6"/>
  </w:num>
  <w:num w:numId="2" w16cid:durableId="1235433715">
    <w:abstractNumId w:val="4"/>
  </w:num>
  <w:num w:numId="3" w16cid:durableId="1031304875">
    <w:abstractNumId w:val="31"/>
  </w:num>
  <w:num w:numId="4" w16cid:durableId="6297357">
    <w:abstractNumId w:val="1"/>
  </w:num>
  <w:num w:numId="5" w16cid:durableId="144201961">
    <w:abstractNumId w:val="32"/>
  </w:num>
  <w:num w:numId="6" w16cid:durableId="435099088">
    <w:abstractNumId w:val="28"/>
  </w:num>
  <w:num w:numId="7" w16cid:durableId="2008361453">
    <w:abstractNumId w:val="12"/>
  </w:num>
  <w:num w:numId="8" w16cid:durableId="386152635">
    <w:abstractNumId w:val="22"/>
  </w:num>
  <w:num w:numId="9" w16cid:durableId="1300181960">
    <w:abstractNumId w:val="11"/>
  </w:num>
  <w:num w:numId="10" w16cid:durableId="1292705802">
    <w:abstractNumId w:val="2"/>
  </w:num>
  <w:num w:numId="11" w16cid:durableId="2144808333">
    <w:abstractNumId w:val="3"/>
  </w:num>
  <w:num w:numId="12" w16cid:durableId="1636718029">
    <w:abstractNumId w:val="38"/>
  </w:num>
  <w:num w:numId="13" w16cid:durableId="898637040">
    <w:abstractNumId w:val="51"/>
  </w:num>
  <w:num w:numId="14" w16cid:durableId="9528664">
    <w:abstractNumId w:val="15"/>
  </w:num>
  <w:num w:numId="15" w16cid:durableId="997879334">
    <w:abstractNumId w:val="58"/>
  </w:num>
  <w:num w:numId="16" w16cid:durableId="1580603649">
    <w:abstractNumId w:val="25"/>
  </w:num>
  <w:num w:numId="17" w16cid:durableId="301427542">
    <w:abstractNumId w:val="39"/>
  </w:num>
  <w:num w:numId="18" w16cid:durableId="1541624509">
    <w:abstractNumId w:val="17"/>
  </w:num>
  <w:num w:numId="19" w16cid:durableId="1456101575">
    <w:abstractNumId w:val="9"/>
  </w:num>
  <w:num w:numId="20" w16cid:durableId="1798719187">
    <w:abstractNumId w:val="59"/>
  </w:num>
  <w:num w:numId="21" w16cid:durableId="1298680928">
    <w:abstractNumId w:val="41"/>
  </w:num>
  <w:num w:numId="22" w16cid:durableId="689456541">
    <w:abstractNumId w:val="29"/>
  </w:num>
  <w:num w:numId="23" w16cid:durableId="1220169882">
    <w:abstractNumId w:val="8"/>
  </w:num>
  <w:num w:numId="24" w16cid:durableId="52706056">
    <w:abstractNumId w:val="42"/>
  </w:num>
  <w:num w:numId="25" w16cid:durableId="466241039">
    <w:abstractNumId w:val="52"/>
  </w:num>
  <w:num w:numId="26" w16cid:durableId="1353261255">
    <w:abstractNumId w:val="21"/>
  </w:num>
  <w:num w:numId="27" w16cid:durableId="68819889">
    <w:abstractNumId w:val="30"/>
  </w:num>
  <w:num w:numId="28" w16cid:durableId="758332050">
    <w:abstractNumId w:val="36"/>
  </w:num>
  <w:num w:numId="29" w16cid:durableId="507790345">
    <w:abstractNumId w:val="33"/>
  </w:num>
  <w:num w:numId="30" w16cid:durableId="763305897">
    <w:abstractNumId w:val="16"/>
  </w:num>
  <w:num w:numId="31" w16cid:durableId="441539840">
    <w:abstractNumId w:val="34"/>
  </w:num>
  <w:num w:numId="32" w16cid:durableId="999426224">
    <w:abstractNumId w:val="7"/>
  </w:num>
  <w:num w:numId="33" w16cid:durableId="640423220">
    <w:abstractNumId w:val="56"/>
  </w:num>
  <w:num w:numId="34" w16cid:durableId="1300648696">
    <w:abstractNumId w:val="26"/>
  </w:num>
  <w:num w:numId="35" w16cid:durableId="2013989778">
    <w:abstractNumId w:val="19"/>
  </w:num>
  <w:num w:numId="36" w16cid:durableId="734930733">
    <w:abstractNumId w:val="47"/>
  </w:num>
  <w:num w:numId="37" w16cid:durableId="6295821">
    <w:abstractNumId w:val="0"/>
  </w:num>
  <w:num w:numId="38" w16cid:durableId="276378095">
    <w:abstractNumId w:val="49"/>
  </w:num>
  <w:num w:numId="39" w16cid:durableId="1070687768">
    <w:abstractNumId w:val="35"/>
  </w:num>
  <w:num w:numId="40" w16cid:durableId="2094550282">
    <w:abstractNumId w:val="55"/>
  </w:num>
  <w:num w:numId="41" w16cid:durableId="624048824">
    <w:abstractNumId w:val="46"/>
  </w:num>
  <w:num w:numId="42" w16cid:durableId="1299337773">
    <w:abstractNumId w:val="43"/>
  </w:num>
  <w:num w:numId="43" w16cid:durableId="2111392219">
    <w:abstractNumId w:val="57"/>
  </w:num>
  <w:num w:numId="44" w16cid:durableId="1898583928">
    <w:abstractNumId w:val="44"/>
  </w:num>
  <w:num w:numId="45" w16cid:durableId="519701956">
    <w:abstractNumId w:val="27"/>
  </w:num>
  <w:num w:numId="46" w16cid:durableId="362361550">
    <w:abstractNumId w:val="40"/>
  </w:num>
  <w:num w:numId="47" w16cid:durableId="323969796">
    <w:abstractNumId w:val="54"/>
  </w:num>
  <w:num w:numId="48" w16cid:durableId="1867332736">
    <w:abstractNumId w:val="5"/>
  </w:num>
  <w:num w:numId="49" w16cid:durableId="1500270277">
    <w:abstractNumId w:val="18"/>
  </w:num>
  <w:num w:numId="50" w16cid:durableId="352194025">
    <w:abstractNumId w:val="10"/>
  </w:num>
  <w:num w:numId="51" w16cid:durableId="1961716816">
    <w:abstractNumId w:val="48"/>
  </w:num>
  <w:num w:numId="52" w16cid:durableId="699356066">
    <w:abstractNumId w:val="13"/>
  </w:num>
  <w:num w:numId="53" w16cid:durableId="1673289862">
    <w:abstractNumId w:val="53"/>
  </w:num>
  <w:num w:numId="54" w16cid:durableId="1208025089">
    <w:abstractNumId w:val="50"/>
  </w:num>
  <w:num w:numId="55" w16cid:durableId="1396855711">
    <w:abstractNumId w:val="14"/>
  </w:num>
  <w:num w:numId="56" w16cid:durableId="1197892899">
    <w:abstractNumId w:val="37"/>
  </w:num>
  <w:num w:numId="57" w16cid:durableId="629674836">
    <w:abstractNumId w:val="20"/>
  </w:num>
  <w:num w:numId="58" w16cid:durableId="1942293376">
    <w:abstractNumId w:val="45"/>
  </w:num>
  <w:num w:numId="59" w16cid:durableId="1691952041">
    <w:abstractNumId w:val="24"/>
  </w:num>
  <w:num w:numId="60" w16cid:durableId="3661788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2"/>
    <w:rsid w:val="000D13F9"/>
    <w:rsid w:val="001305CF"/>
    <w:rsid w:val="002724DF"/>
    <w:rsid w:val="002C5E86"/>
    <w:rsid w:val="0037275D"/>
    <w:rsid w:val="003D5F2E"/>
    <w:rsid w:val="004D586F"/>
    <w:rsid w:val="00520D40"/>
    <w:rsid w:val="005F1E5E"/>
    <w:rsid w:val="0068612F"/>
    <w:rsid w:val="00865EC5"/>
    <w:rsid w:val="00872432"/>
    <w:rsid w:val="008B65C7"/>
    <w:rsid w:val="00932457"/>
    <w:rsid w:val="00964FB9"/>
    <w:rsid w:val="009F7794"/>
    <w:rsid w:val="00B1372B"/>
    <w:rsid w:val="00C161D6"/>
    <w:rsid w:val="00C356C0"/>
    <w:rsid w:val="00CF7103"/>
    <w:rsid w:val="00DC1A3C"/>
    <w:rsid w:val="00E3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7847"/>
  <w15:chartTrackingRefBased/>
  <w15:docId w15:val="{2848D79B-19C2-480B-BB8F-A4C74E16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32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72432"/>
    <w:pPr>
      <w:ind w:left="720"/>
      <w:contextualSpacing/>
    </w:pPr>
  </w:style>
  <w:style w:type="paragraph" w:customStyle="1" w:styleId="paragraph">
    <w:name w:val="paragraph"/>
    <w:basedOn w:val="Normal"/>
    <w:rsid w:val="00DC1A3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DC1A3C"/>
  </w:style>
  <w:style w:type="character" w:customStyle="1" w:styleId="eop">
    <w:name w:val="eop"/>
    <w:basedOn w:val="DefaultParagraphFont"/>
    <w:rsid w:val="00DC1A3C"/>
  </w:style>
  <w:style w:type="character" w:customStyle="1" w:styleId="scxw105930168">
    <w:name w:val="scxw105930168"/>
    <w:basedOn w:val="DefaultParagraphFont"/>
    <w:rsid w:val="00DC1A3C"/>
  </w:style>
  <w:style w:type="character" w:customStyle="1" w:styleId="wacimagecontainer">
    <w:name w:val="wacimagecontainer"/>
    <w:basedOn w:val="DefaultParagraphFont"/>
    <w:rsid w:val="00DC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Lowe</dc:creator>
  <cp:keywords/>
  <dc:description/>
  <cp:lastModifiedBy>Matt Look</cp:lastModifiedBy>
  <cp:revision>3</cp:revision>
  <dcterms:created xsi:type="dcterms:W3CDTF">2025-03-06T20:44:00Z</dcterms:created>
  <dcterms:modified xsi:type="dcterms:W3CDTF">2025-03-06T20:44:00Z</dcterms:modified>
</cp:coreProperties>
</file>